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65" w:rsidRPr="00272A1C" w:rsidRDefault="00367F65" w:rsidP="00367F65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272A1C">
        <w:rPr>
          <w:rFonts w:ascii="Times New Roman" w:eastAsia="Times New Roman" w:hAnsi="Times New Roman" w:cs="Times New Roman"/>
          <w:color w:val="333333"/>
          <w:sz w:val="36"/>
          <w:szCs w:val="36"/>
        </w:rPr>
        <w:t>Паспорт</w:t>
      </w:r>
    </w:p>
    <w:p w:rsidR="00367F65" w:rsidRPr="00272A1C" w:rsidRDefault="00367F65" w:rsidP="00367F65">
      <w:pPr>
        <w:shd w:val="clear" w:color="auto" w:fill="FFFFFF"/>
        <w:spacing w:after="270" w:line="360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272A1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методического объединения</w:t>
      </w:r>
    </w:p>
    <w:tbl>
      <w:tblPr>
        <w:tblW w:w="11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7590"/>
      </w:tblGrid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Наименование ММО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Районное методич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еское объединение учителей математики</w:t>
            </w: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 xml:space="preserve">Цель и задачи деятельности </w:t>
            </w:r>
            <w:proofErr w:type="spellStart"/>
            <w:proofErr w:type="gramStart"/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деятельности</w:t>
            </w:r>
            <w:proofErr w:type="spellEnd"/>
            <w:proofErr w:type="gramEnd"/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 xml:space="preserve"> ММО на учебный год, приоритетные направления деятельности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  <w:r w:rsidRPr="006056FC">
              <w:rPr>
                <w:i/>
                <w:sz w:val="28"/>
                <w:szCs w:val="28"/>
                <w:u w:val="single"/>
              </w:rPr>
              <w:t>Цель:</w:t>
            </w:r>
            <w:r w:rsidRPr="006056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76D74">
              <w:rPr>
                <w:sz w:val="28"/>
                <w:szCs w:val="28"/>
              </w:rPr>
              <w:t>непрерывное совершенствование профессионального уровня и педагогического мастерства учителя для повышения эффективности образовательного процесса через применение современных подходов к организации образовательной деятельности</w:t>
            </w:r>
            <w:r w:rsidRPr="00D56AE0">
              <w:rPr>
                <w:sz w:val="28"/>
                <w:szCs w:val="28"/>
              </w:rPr>
              <w:t xml:space="preserve"> в условиях введения ФГОС ООО</w:t>
            </w:r>
            <w:r w:rsidRPr="00076D74">
              <w:rPr>
                <w:sz w:val="28"/>
                <w:szCs w:val="28"/>
              </w:rPr>
              <w:t>.</w:t>
            </w:r>
          </w:p>
          <w:p w:rsidR="00367F65" w:rsidRPr="00076D74" w:rsidRDefault="00367F65" w:rsidP="00146110">
            <w:pPr>
              <w:rPr>
                <w:i/>
                <w:sz w:val="28"/>
                <w:szCs w:val="28"/>
              </w:rPr>
            </w:pPr>
            <w:r w:rsidRPr="00076D74">
              <w:rPr>
                <w:i/>
                <w:sz w:val="28"/>
                <w:szCs w:val="28"/>
              </w:rPr>
              <w:t>Задачи:</w:t>
            </w:r>
          </w:p>
          <w:p w:rsidR="00367F65" w:rsidRPr="00076D74" w:rsidRDefault="00367F65" w:rsidP="0014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Выявление затруднений, потребностей и образовательных запросов учителей;</w:t>
            </w:r>
          </w:p>
          <w:p w:rsidR="00367F65" w:rsidRPr="00076D74" w:rsidRDefault="00367F65" w:rsidP="0014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Оказание помощи в разработке индивидуальных планов профессионального развития учителя и содействие в их реализации;</w:t>
            </w:r>
          </w:p>
          <w:p w:rsidR="00367F65" w:rsidRPr="00076D74" w:rsidRDefault="00367F65" w:rsidP="0014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Выявление запросов и обеспечение учителей необходимыми информационными и научно - методическими ресурсами;</w:t>
            </w:r>
          </w:p>
          <w:p w:rsidR="00367F65" w:rsidRPr="00076D74" w:rsidRDefault="00367F65" w:rsidP="0014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076D74">
              <w:rPr>
                <w:sz w:val="28"/>
                <w:szCs w:val="28"/>
              </w:rPr>
              <w:t>Создание мотивационных условий для творческой работы;</w:t>
            </w:r>
          </w:p>
          <w:p w:rsidR="00367F65" w:rsidRPr="00076D74" w:rsidRDefault="00367F65" w:rsidP="0014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Организация процесса погружения учителя в решение новых задач профессиональной деятельности и обучение непосредственно на рабочем месте;</w:t>
            </w:r>
          </w:p>
          <w:p w:rsidR="00367F65" w:rsidRPr="00076D74" w:rsidRDefault="00367F65" w:rsidP="00146110"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Участие в выявлении наиболее ценного опыта работы учителей.</w:t>
            </w:r>
          </w:p>
          <w:p w:rsidR="00367F65" w:rsidRPr="006056FC" w:rsidRDefault="00367F65" w:rsidP="00146110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</w:p>
          <w:p w:rsidR="00367F65" w:rsidRPr="00272A1C" w:rsidRDefault="00367F65" w:rsidP="00146110">
            <w:pPr>
              <w:spacing w:line="36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lastRenderedPageBreak/>
              <w:t>Руководитель ММО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FF2F0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FF2F0C">
              <w:rPr>
                <w:rFonts w:ascii="Times New Roman" w:eastAsia="Times New Roman" w:hAnsi="Times New Roman" w:cs="Times New Roman"/>
                <w:bCs/>
                <w:color w:val="333333"/>
                <w:sz w:val="28"/>
              </w:rPr>
              <w:t xml:space="preserve"> Любкина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</w:rPr>
              <w:t>Валентина Васильевна</w:t>
            </w: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Школьные методические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Default="009225AC" w:rsidP="00146110">
            <w:pPr>
              <w:spacing w:after="270" w:line="360" w:lineRule="atLeast"/>
            </w:pPr>
            <w:hyperlink r:id="rId4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proofErr w:type="spell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Малиново</w:t>
              </w:r>
              <w:proofErr w:type="spellEnd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gram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О</w:t>
              </w:r>
              <w:proofErr w:type="gramEnd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зерская</w:t>
              </w:r>
              <w:proofErr w:type="spellEnd"/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СОШ"</w:t>
              </w:r>
            </w:hyperlink>
          </w:p>
          <w:p w:rsidR="00504A88" w:rsidRPr="00FF2F0C" w:rsidRDefault="00504A88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  <w:t>МКОУ "Николаевская</w:t>
            </w:r>
            <w:r w:rsidRPr="00504A88"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  <w:t xml:space="preserve"> СОШ"</w:t>
            </w:r>
          </w:p>
          <w:p w:rsidR="00367F65" w:rsidRDefault="009225AC" w:rsidP="00146110">
            <w:pPr>
              <w:spacing w:after="270" w:line="360" w:lineRule="atLeast"/>
              <w:rPr>
                <w:color w:val="000000" w:themeColor="text1"/>
              </w:rPr>
            </w:pPr>
            <w:hyperlink r:id="rId5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proofErr w:type="spell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Бастанская</w:t>
              </w:r>
              <w:proofErr w:type="spellEnd"/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СОШ"</w:t>
              </w:r>
            </w:hyperlink>
          </w:p>
          <w:p w:rsidR="00367F65" w:rsidRDefault="009225AC" w:rsidP="00146110">
            <w:pPr>
              <w:spacing w:after="270" w:line="360" w:lineRule="atLeast"/>
              <w:rPr>
                <w:color w:val="000000" w:themeColor="text1"/>
              </w:rPr>
            </w:pPr>
            <w:hyperlink r:id="rId6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proofErr w:type="spell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Ракитовская</w:t>
              </w:r>
              <w:proofErr w:type="spellEnd"/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СОШ"</w:t>
              </w:r>
            </w:hyperlink>
          </w:p>
          <w:p w:rsidR="00367F65" w:rsidRDefault="009225AC" w:rsidP="00146110">
            <w:pPr>
              <w:spacing w:after="270" w:line="360" w:lineRule="atLeast"/>
              <w:rPr>
                <w:color w:val="000000" w:themeColor="text1"/>
              </w:rPr>
            </w:pPr>
            <w:hyperlink r:id="rId7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Заозёрная 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СОШ"</w:t>
              </w:r>
            </w:hyperlink>
          </w:p>
          <w:p w:rsidR="00367F65" w:rsidRPr="00FF2F0C" w:rsidRDefault="009225AC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hyperlink r:id="rId8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Михайловская средняя школа №1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67F65" w:rsidRPr="00FF2F0C" w:rsidRDefault="009225AC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hyperlink r:id="rId9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Михайловская средняя школа №2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67F65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  <w:lastRenderedPageBreak/>
              <w:t>МБОУ «Михайловский лицей»</w:t>
            </w:r>
          </w:p>
          <w:p w:rsidR="00367F65" w:rsidRPr="00FF2F0C" w:rsidRDefault="009225AC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hyperlink r:id="rId10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r w:rsidR="00367F65" w:rsidRPr="00146110">
                <w:t xml:space="preserve"> </w:t>
              </w:r>
              <w:proofErr w:type="spellStart"/>
              <w:r w:rsidR="00367F65" w:rsidRPr="00CD67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Малиново</w:t>
              </w:r>
              <w:proofErr w:type="spellEnd"/>
              <w:r w:rsidR="00367F65" w:rsidRPr="00CD67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proofErr w:type="gramStart"/>
              <w:r w:rsidR="00367F65" w:rsidRPr="00CD67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367F65" w:rsidRPr="00CD67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О</w:t>
              </w:r>
              <w:proofErr w:type="gramEnd"/>
              <w:r w:rsidR="00367F65" w:rsidRPr="00CD67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зерская</w:t>
              </w:r>
              <w:proofErr w:type="spellEnd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О</w:t>
              </w:r>
              <w:r w:rsidR="00367F65" w:rsidRPr="00CD67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ОШ</w:t>
              </w:r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67F65" w:rsidRDefault="009225AC" w:rsidP="00146110">
            <w:pPr>
              <w:spacing w:after="270" w:line="360" w:lineRule="atLeast"/>
              <w:rPr>
                <w:color w:val="000000" w:themeColor="text1"/>
              </w:rPr>
            </w:pPr>
            <w:hyperlink r:id="rId11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Назаровская СОШ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67F65" w:rsidRPr="00FF2F0C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  <w:t>МКОУ  "</w:t>
            </w:r>
            <w:proofErr w:type="spellStart"/>
            <w:r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  <w:t>Полуямская</w:t>
            </w:r>
            <w:proofErr w:type="spellEnd"/>
            <w:r w:rsidRPr="00484F96"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  <w:t xml:space="preserve"> СОШ "</w:t>
            </w:r>
          </w:p>
          <w:p w:rsidR="00367F65" w:rsidRPr="00FF2F0C" w:rsidRDefault="009225AC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hyperlink r:id="rId12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proofErr w:type="spell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Неводская</w:t>
              </w:r>
              <w:proofErr w:type="spellEnd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ООШ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67F65" w:rsidRPr="00FF2F0C" w:rsidRDefault="009225AC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  <w:hyperlink r:id="rId13" w:tgtFrame="_blank" w:history="1"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МКОУ "</w:t>
              </w:r>
              <w:proofErr w:type="spellStart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Ащегульская</w:t>
              </w:r>
              <w:proofErr w:type="spellEnd"/>
              <w:r w:rsidR="00367F6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 xml:space="preserve"> СОШ </w:t>
              </w:r>
              <w:r w:rsidR="00367F65" w:rsidRPr="00FF2F0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67F65" w:rsidRPr="00FF2F0C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</w:p>
          <w:p w:rsidR="00367F65" w:rsidRPr="00FF2F0C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</w:p>
          <w:p w:rsidR="00367F65" w:rsidRPr="00FF2F0C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</w:p>
          <w:p w:rsidR="00367F65" w:rsidRPr="00FF2F0C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000000" w:themeColor="text1"/>
                <w:sz w:val="21"/>
                <w:szCs w:val="21"/>
              </w:rPr>
            </w:pPr>
          </w:p>
          <w:p w:rsidR="00367F65" w:rsidRPr="00272A1C" w:rsidRDefault="00367F65" w:rsidP="00146110">
            <w:pPr>
              <w:spacing w:after="27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lastRenderedPageBreak/>
              <w:t>План работы на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  <w:r w:rsidRPr="00AB6F13">
              <w:rPr>
                <w:sz w:val="28"/>
                <w:szCs w:val="28"/>
              </w:rPr>
              <w:tab/>
            </w: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AB6F13">
              <w:rPr>
                <w:sz w:val="28"/>
                <w:szCs w:val="28"/>
              </w:rPr>
              <w:tab/>
            </w:r>
            <w:r w:rsidRPr="00AB6F13">
              <w:rPr>
                <w:sz w:val="28"/>
                <w:szCs w:val="28"/>
              </w:rPr>
              <w:tab/>
              <w:t xml:space="preserve">   </w:t>
            </w: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367F65" w:rsidRPr="00053BEF" w:rsidRDefault="00367F65" w:rsidP="00146110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053BEF">
              <w:rPr>
                <w:sz w:val="36"/>
                <w:szCs w:val="36"/>
              </w:rPr>
              <w:t>План работы методического объединения учителей математики общеобразовательных школ и  лицея Михайловского района</w:t>
            </w:r>
          </w:p>
          <w:p w:rsidR="00367F65" w:rsidRPr="00053BEF" w:rsidRDefault="00367F65" w:rsidP="00146110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2015-2016</w:t>
            </w:r>
            <w:r w:rsidRPr="00053BEF">
              <w:rPr>
                <w:sz w:val="36"/>
                <w:szCs w:val="36"/>
              </w:rPr>
              <w:t xml:space="preserve"> учебный год.</w:t>
            </w:r>
          </w:p>
          <w:p w:rsidR="00367F65" w:rsidRPr="00053BEF" w:rsidRDefault="00367F65" w:rsidP="0014611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367F65" w:rsidRPr="00053BEF" w:rsidRDefault="00367F65" w:rsidP="00146110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367F65" w:rsidRPr="00AB6F13" w:rsidRDefault="00367F65" w:rsidP="001461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6F13">
              <w:rPr>
                <w:sz w:val="28"/>
                <w:szCs w:val="28"/>
              </w:rPr>
              <w:t>Руководитель методического объединения</w:t>
            </w:r>
          </w:p>
          <w:p w:rsidR="00367F65" w:rsidRPr="00AB6F13" w:rsidRDefault="00367F65" w:rsidP="001461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6F13">
              <w:rPr>
                <w:sz w:val="28"/>
                <w:szCs w:val="28"/>
              </w:rPr>
              <w:t>Любкина В.В.</w:t>
            </w:r>
          </w:p>
          <w:p w:rsidR="00367F65" w:rsidRPr="00AB6F13" w:rsidRDefault="00367F65" w:rsidP="001461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6056FC" w:rsidRDefault="00367F65" w:rsidP="00146110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 w:rsidRPr="006056FC">
              <w:rPr>
                <w:i/>
                <w:sz w:val="28"/>
                <w:szCs w:val="28"/>
                <w:u w:val="single"/>
              </w:rPr>
              <w:lastRenderedPageBreak/>
              <w:t>Методическая тема объединения: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D56AE0">
              <w:rPr>
                <w:sz w:val="28"/>
                <w:szCs w:val="28"/>
              </w:rPr>
              <w:t>Обновление содержания и методики преподавания школьного курса математики в условиях введения ФГОС ООО</w:t>
            </w:r>
            <w:r>
              <w:rPr>
                <w:sz w:val="28"/>
                <w:szCs w:val="28"/>
              </w:rPr>
              <w:t>.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6056FC">
              <w:rPr>
                <w:i/>
                <w:sz w:val="28"/>
                <w:szCs w:val="28"/>
                <w:u w:val="single"/>
              </w:rPr>
              <w:t>Цель:</w:t>
            </w:r>
            <w:r w:rsidRPr="006056F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076D74">
              <w:rPr>
                <w:sz w:val="28"/>
                <w:szCs w:val="28"/>
              </w:rPr>
              <w:t>непрерывное совершенствование профессионального уровня и педагогического мастерства учителя для повышения эффективности образовательного процесса через применение современных подходов к организации образовательной деятельности</w:t>
            </w:r>
            <w:r w:rsidRPr="00D56AE0">
              <w:rPr>
                <w:sz w:val="28"/>
                <w:szCs w:val="28"/>
              </w:rPr>
              <w:t xml:space="preserve"> в условиях введения ФГОС ООО</w:t>
            </w:r>
            <w:r w:rsidRPr="00076D74">
              <w:rPr>
                <w:sz w:val="28"/>
                <w:szCs w:val="28"/>
              </w:rPr>
              <w:t>.</w:t>
            </w:r>
          </w:p>
          <w:p w:rsidR="00367F65" w:rsidRPr="00076D74" w:rsidRDefault="00367F65" w:rsidP="00146110">
            <w:pPr>
              <w:rPr>
                <w:i/>
                <w:sz w:val="28"/>
                <w:szCs w:val="28"/>
              </w:rPr>
            </w:pPr>
            <w:r w:rsidRPr="00076D74">
              <w:rPr>
                <w:i/>
                <w:sz w:val="28"/>
                <w:szCs w:val="28"/>
              </w:rPr>
              <w:t>Задачи: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Выявление затруднений, потребностей и образовательных запросов учителей;</w:t>
            </w:r>
          </w:p>
          <w:p w:rsidR="00367F65" w:rsidRPr="00076D74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Оказание помощи в разработке индивидуальных планов профессионального развития учителя и содействие в их реализации;</w:t>
            </w:r>
          </w:p>
          <w:p w:rsidR="00367F65" w:rsidRPr="00076D74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Выявление запросов и обеспечение учителей необходимыми информационными и научно - методическими ресурсами;</w:t>
            </w:r>
          </w:p>
          <w:p w:rsidR="00367F65" w:rsidRPr="00076D74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Создание мотивационных условий для творческой работы;</w:t>
            </w:r>
          </w:p>
          <w:p w:rsidR="00367F65" w:rsidRPr="00076D74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Организация процесса погружения учителя в решение новых задач профессиональной деятельности и обучение непосредственно на рабочем месте;</w:t>
            </w:r>
          </w:p>
          <w:p w:rsidR="00367F65" w:rsidRPr="00076D74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076D74" w:rsidRDefault="00367F65" w:rsidP="00146110">
            <w:pPr>
              <w:spacing w:line="360" w:lineRule="auto"/>
            </w:pPr>
            <w:r>
              <w:rPr>
                <w:sz w:val="28"/>
                <w:szCs w:val="28"/>
              </w:rPr>
              <w:t xml:space="preserve"> - </w:t>
            </w:r>
            <w:r w:rsidRPr="00076D74">
              <w:rPr>
                <w:sz w:val="28"/>
                <w:szCs w:val="28"/>
              </w:rPr>
              <w:t>Участие в выявлении наиболее ценного опыта работы учителей.</w:t>
            </w:r>
          </w:p>
          <w:p w:rsidR="00367F65" w:rsidRPr="006056FC" w:rsidRDefault="00367F65" w:rsidP="00146110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br/>
            </w:r>
            <w:r w:rsidRPr="00AB6F13">
              <w:rPr>
                <w:sz w:val="28"/>
                <w:szCs w:val="28"/>
              </w:rPr>
              <w:t>Содержание работы.</w:t>
            </w: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294ED3" w:rsidRDefault="00367F65" w:rsidP="00146110">
            <w:pPr>
              <w:spacing w:line="360" w:lineRule="auto"/>
              <w:rPr>
                <w:i/>
                <w:sz w:val="28"/>
                <w:szCs w:val="28"/>
              </w:rPr>
            </w:pPr>
            <w:r w:rsidRPr="00294ED3">
              <w:rPr>
                <w:i/>
                <w:sz w:val="28"/>
                <w:szCs w:val="28"/>
              </w:rPr>
              <w:t>Август:</w:t>
            </w:r>
          </w:p>
          <w:p w:rsidR="00367F65" w:rsidRPr="00D56AE0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Pr="00D56AE0">
              <w:rPr>
                <w:sz w:val="28"/>
                <w:szCs w:val="28"/>
              </w:rPr>
              <w:t>Определение приоритетных направлений в работе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РМО учителей математики на 2015-2016</w:t>
            </w:r>
            <w:r w:rsidRPr="00D56AE0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ебный</w:t>
            </w:r>
            <w:r w:rsidRPr="00D56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D56AE0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:</w:t>
            </w:r>
          </w:p>
          <w:p w:rsidR="00367F65" w:rsidRPr="00D56AE0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D56AE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 Итоги деятельности РМО за 2014-2015</w:t>
            </w:r>
            <w:r w:rsidRPr="00D56AE0">
              <w:rPr>
                <w:sz w:val="28"/>
                <w:szCs w:val="28"/>
              </w:rPr>
              <w:t xml:space="preserve"> учебный год</w:t>
            </w:r>
          </w:p>
          <w:p w:rsidR="00367F65" w:rsidRPr="00D56AE0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D56AE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- </w:t>
            </w:r>
            <w:r w:rsidRPr="00D56AE0">
              <w:rPr>
                <w:sz w:val="28"/>
                <w:szCs w:val="28"/>
              </w:rPr>
              <w:t>Утве</w:t>
            </w:r>
            <w:r>
              <w:rPr>
                <w:sz w:val="28"/>
                <w:szCs w:val="28"/>
              </w:rPr>
              <w:t>рждение плана работы РМО на 2015 – 2016</w:t>
            </w:r>
            <w:r w:rsidRPr="00D56AE0">
              <w:rPr>
                <w:sz w:val="28"/>
                <w:szCs w:val="28"/>
              </w:rPr>
              <w:t xml:space="preserve"> учебный год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 w:rsidRPr="00D56AE0">
              <w:rPr>
                <w:sz w:val="28"/>
                <w:szCs w:val="28"/>
              </w:rPr>
              <w:tab/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Изучение видеоматериалов</w:t>
            </w:r>
            <w:r w:rsidRPr="00664B90">
              <w:rPr>
                <w:sz w:val="28"/>
                <w:szCs w:val="28"/>
              </w:rPr>
              <w:t xml:space="preserve"> по теме «Формирование </w:t>
            </w:r>
            <w:proofErr w:type="spellStart"/>
            <w:r w:rsidRPr="00664B90">
              <w:rPr>
                <w:sz w:val="28"/>
                <w:szCs w:val="28"/>
              </w:rPr>
              <w:lastRenderedPageBreak/>
              <w:t>метапредметных</w:t>
            </w:r>
            <w:proofErr w:type="spellEnd"/>
            <w:r w:rsidRPr="00664B90">
              <w:rPr>
                <w:sz w:val="28"/>
                <w:szCs w:val="28"/>
              </w:rPr>
              <w:t xml:space="preserve"> умений учащихся средствами учебного предмета «Математика».</w:t>
            </w:r>
            <w:r>
              <w:rPr>
                <w:sz w:val="28"/>
                <w:szCs w:val="28"/>
              </w:rPr>
              <w:t xml:space="preserve"> (Материалы</w:t>
            </w:r>
            <w:r w:rsidRPr="00664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подготовлены </w:t>
            </w:r>
            <w:r w:rsidRPr="00664B90">
              <w:rPr>
                <w:sz w:val="28"/>
                <w:szCs w:val="28"/>
              </w:rPr>
              <w:t xml:space="preserve">кафедрой математического образования КГБУ ДПО АКИПКРО совместно с краевым учебно-методическим объединением учителей математики </w:t>
            </w:r>
            <w:r>
              <w:rPr>
                <w:sz w:val="28"/>
                <w:szCs w:val="28"/>
              </w:rPr>
              <w:t>в</w:t>
            </w:r>
            <w:r w:rsidRPr="00664B90">
              <w:rPr>
                <w:sz w:val="28"/>
                <w:szCs w:val="28"/>
              </w:rPr>
              <w:t xml:space="preserve"> рамках реализации в Алтайском крае Концепции развития математического образования в Российской Федерации</w:t>
            </w:r>
            <w:r>
              <w:rPr>
                <w:sz w:val="28"/>
                <w:szCs w:val="28"/>
              </w:rPr>
              <w:t>).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результатах ЕГЭ и  ГИА.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Выборы в состав жюри на районную олимпиаду по математике.</w:t>
            </w:r>
          </w:p>
          <w:p w:rsidR="00367F65" w:rsidRPr="0007191A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294ED3" w:rsidRDefault="00367F65" w:rsidP="00146110">
            <w:pPr>
              <w:spacing w:line="360" w:lineRule="auto"/>
              <w:rPr>
                <w:i/>
                <w:sz w:val="28"/>
                <w:szCs w:val="28"/>
              </w:rPr>
            </w:pPr>
            <w:r w:rsidRPr="00294ED3">
              <w:rPr>
                <w:i/>
                <w:sz w:val="28"/>
                <w:szCs w:val="28"/>
              </w:rPr>
              <w:t>Ноябрь: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664B90">
              <w:t xml:space="preserve"> </w:t>
            </w:r>
            <w:r w:rsidRPr="00664B9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ГОС - это проект: цель – ресурсы – сроки – </w:t>
            </w:r>
            <w:r w:rsidRPr="00664B90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.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(МКОУ « </w:t>
            </w:r>
            <w:proofErr w:type="spellStart"/>
            <w:r>
              <w:rPr>
                <w:sz w:val="28"/>
                <w:szCs w:val="28"/>
              </w:rPr>
              <w:t>Малиново-Озерская</w:t>
            </w:r>
            <w:proofErr w:type="spellEnd"/>
            <w:r>
              <w:rPr>
                <w:sz w:val="28"/>
                <w:szCs w:val="28"/>
              </w:rPr>
              <w:t xml:space="preserve"> СОШ», </w:t>
            </w:r>
            <w:proofErr w:type="spellStart"/>
            <w:r>
              <w:rPr>
                <w:sz w:val="28"/>
                <w:szCs w:val="28"/>
              </w:rPr>
              <w:t>Крысанова</w:t>
            </w:r>
            <w:proofErr w:type="spellEnd"/>
            <w:r>
              <w:rPr>
                <w:sz w:val="28"/>
                <w:szCs w:val="28"/>
              </w:rPr>
              <w:t xml:space="preserve"> О.В.)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Круглый стол «Нужен ли каждому учителю персональный сайт?». (Обзор сайтов учителей района, методические рекомендации по работе с сайтом, учительские страницы в сетях). (МКОУ «Заозёрная СОШ», Моргунова Ю.А., Любкина В.В.)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D0F3F">
              <w:rPr>
                <w:sz w:val="28"/>
                <w:szCs w:val="28"/>
              </w:rPr>
              <w:t>Работа с одаренными де</w:t>
            </w:r>
            <w:r>
              <w:rPr>
                <w:sz w:val="28"/>
                <w:szCs w:val="28"/>
              </w:rPr>
              <w:t>тьми по подготовке к</w:t>
            </w:r>
            <w:r w:rsidRPr="001D0F3F">
              <w:rPr>
                <w:sz w:val="28"/>
                <w:szCs w:val="28"/>
              </w:rPr>
              <w:t xml:space="preserve"> муниципальному этапу Всероссийской олимпиады по математике</w:t>
            </w:r>
            <w:r>
              <w:rPr>
                <w:sz w:val="28"/>
                <w:szCs w:val="28"/>
              </w:rPr>
              <w:t xml:space="preserve"> (из опыта работы школ).</w:t>
            </w:r>
          </w:p>
          <w:p w:rsidR="00367F65" w:rsidRDefault="00367F65" w:rsidP="00146110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367F65" w:rsidRDefault="00367F65" w:rsidP="00146110">
            <w:pPr>
              <w:spacing w:line="360" w:lineRule="auto"/>
              <w:rPr>
                <w:i/>
                <w:sz w:val="28"/>
                <w:szCs w:val="28"/>
              </w:rPr>
            </w:pPr>
            <w:r w:rsidRPr="00294ED3">
              <w:rPr>
                <w:i/>
                <w:sz w:val="28"/>
                <w:szCs w:val="28"/>
              </w:rPr>
              <w:t>Март: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Внеурочная деятельность по математике. ( МКОУ «</w:t>
            </w: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СОШ», Прудникова Л.И.).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2.Анализ районного этапа олимпиады по математике (МКОУ « </w:t>
            </w:r>
            <w:r>
              <w:rPr>
                <w:sz w:val="28"/>
                <w:szCs w:val="28"/>
              </w:rPr>
              <w:lastRenderedPageBreak/>
              <w:t>Заозёрная СОШ», Любкина В.В.)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C2F45">
              <w:t xml:space="preserve"> </w:t>
            </w:r>
            <w:r w:rsidRPr="002C2F45">
              <w:rPr>
                <w:sz w:val="28"/>
                <w:szCs w:val="28"/>
              </w:rPr>
              <w:t xml:space="preserve">Нормативное и учебно-методическое обеспечение итоговой аттестации </w:t>
            </w:r>
            <w:r>
              <w:rPr>
                <w:sz w:val="28"/>
                <w:szCs w:val="28"/>
              </w:rPr>
              <w:t xml:space="preserve">     в 9-ых и 11-</w:t>
            </w:r>
            <w:r w:rsidRPr="002C2F45">
              <w:rPr>
                <w:sz w:val="28"/>
                <w:szCs w:val="28"/>
              </w:rPr>
              <w:t>ых классах</w:t>
            </w:r>
            <w:r>
              <w:rPr>
                <w:sz w:val="28"/>
                <w:szCs w:val="28"/>
              </w:rPr>
              <w:t xml:space="preserve">.  (МКОУ « </w:t>
            </w: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СОШ», </w:t>
            </w:r>
            <w:proofErr w:type="spellStart"/>
            <w:r>
              <w:rPr>
                <w:sz w:val="28"/>
                <w:szCs w:val="28"/>
              </w:rPr>
              <w:t>Шкрет</w:t>
            </w:r>
            <w:proofErr w:type="spellEnd"/>
            <w:r>
              <w:rPr>
                <w:sz w:val="28"/>
                <w:szCs w:val="28"/>
              </w:rPr>
              <w:t xml:space="preserve"> Л.И., МСШ №1, Кривобок Г.В.).</w:t>
            </w:r>
          </w:p>
          <w:p w:rsidR="00367F65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1008"/>
              <w:gridCol w:w="1106"/>
              <w:gridCol w:w="1363"/>
              <w:gridCol w:w="1273"/>
              <w:gridCol w:w="1332"/>
              <w:gridCol w:w="1468"/>
            </w:tblGrid>
            <w:tr w:rsidR="00367F65" w:rsidTr="00146110">
              <w:tc>
                <w:tcPr>
                  <w:tcW w:w="9571" w:type="dxa"/>
                  <w:gridSpan w:val="6"/>
                </w:tcPr>
                <w:p w:rsidR="00367F65" w:rsidRPr="00280F20" w:rsidRDefault="00367F65" w:rsidP="0014611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Основные направления работы школьных методических объединений</w:t>
                  </w:r>
                  <w:r w:rsidRPr="00280F20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367F65" w:rsidTr="00146110">
              <w:trPr>
                <w:cantSplit/>
                <w:trHeight w:val="3487"/>
              </w:trPr>
              <w:tc>
                <w:tcPr>
                  <w:tcW w:w="1242" w:type="dxa"/>
                  <w:textDirection w:val="btLr"/>
                </w:tcPr>
                <w:p w:rsidR="00367F65" w:rsidRPr="00962D73" w:rsidRDefault="00367F65" w:rsidP="00146110">
                  <w:pPr>
                    <w:spacing w:line="360" w:lineRule="auto"/>
                    <w:ind w:left="113" w:right="113"/>
                    <w:jc w:val="right"/>
                  </w:pPr>
                  <w:r w:rsidRPr="00962D73">
                    <w:t>Деятельность учителей по выбранным темам самообразования.</w:t>
                  </w:r>
                </w:p>
              </w:tc>
              <w:tc>
                <w:tcPr>
                  <w:tcW w:w="1392" w:type="dxa"/>
                  <w:textDirection w:val="btLr"/>
                </w:tcPr>
                <w:p w:rsidR="00367F65" w:rsidRPr="00962D73" w:rsidRDefault="00367F65" w:rsidP="00146110">
                  <w:pPr>
                    <w:spacing w:line="360" w:lineRule="auto"/>
                    <w:ind w:left="113" w:right="113"/>
                  </w:pPr>
                  <w:r w:rsidRPr="00962D73">
                    <w:t xml:space="preserve"> Вопросы преподавания математики </w:t>
                  </w:r>
                  <w:r>
                    <w:t xml:space="preserve"> при переходе на ФГОС ООО</w:t>
                  </w:r>
                  <w:r w:rsidRPr="00962D73">
                    <w:t xml:space="preserve"> </w:t>
                  </w:r>
                </w:p>
              </w:tc>
              <w:tc>
                <w:tcPr>
                  <w:tcW w:w="1788" w:type="dxa"/>
                  <w:textDirection w:val="btLr"/>
                </w:tcPr>
                <w:p w:rsidR="00367F65" w:rsidRPr="00962D73" w:rsidRDefault="00367F65" w:rsidP="00146110">
                  <w:pPr>
                    <w:spacing w:line="360" w:lineRule="auto"/>
                    <w:ind w:left="113" w:right="113"/>
                  </w:pPr>
                  <w:proofErr w:type="spellStart"/>
                  <w:r w:rsidRPr="00962D73">
                    <w:t>Взаимопосещение</w:t>
                  </w:r>
                  <w:proofErr w:type="spellEnd"/>
                  <w:r w:rsidRPr="00962D73">
                    <w:t xml:space="preserve"> уроков, открытые уроки</w:t>
                  </w:r>
                  <w:r>
                    <w:t xml:space="preserve">, </w:t>
                  </w:r>
                  <w:proofErr w:type="spellStart"/>
                  <w:r>
                    <w:t>самообобщение</w:t>
                  </w:r>
                  <w:proofErr w:type="spellEnd"/>
                  <w:r>
                    <w:t xml:space="preserve"> опыта</w:t>
                  </w:r>
                </w:p>
              </w:tc>
              <w:tc>
                <w:tcPr>
                  <w:tcW w:w="1458" w:type="dxa"/>
                  <w:textDirection w:val="btLr"/>
                </w:tcPr>
                <w:p w:rsidR="00367F65" w:rsidRPr="00962D73" w:rsidRDefault="00367F65" w:rsidP="00146110">
                  <w:pPr>
                    <w:spacing w:line="360" w:lineRule="auto"/>
                    <w:ind w:left="113" w:right="113"/>
                  </w:pPr>
                  <w:r w:rsidRPr="00962D73">
                    <w:t>ИКТ</w:t>
                  </w:r>
                </w:p>
                <w:p w:rsidR="00367F65" w:rsidRPr="00962D73" w:rsidRDefault="00367F65" w:rsidP="00146110">
                  <w:pPr>
                    <w:spacing w:line="360" w:lineRule="auto"/>
                    <w:ind w:left="113" w:right="113"/>
                  </w:pPr>
                  <w:r w:rsidRPr="00962D73">
                    <w:t xml:space="preserve"> в  преподавании математики</w:t>
                  </w:r>
                </w:p>
              </w:tc>
              <w:tc>
                <w:tcPr>
                  <w:tcW w:w="1740" w:type="dxa"/>
                  <w:textDirection w:val="btLr"/>
                </w:tcPr>
                <w:p w:rsidR="00367F65" w:rsidRPr="00962D73" w:rsidRDefault="00367F65" w:rsidP="00146110">
                  <w:pPr>
                    <w:spacing w:line="360" w:lineRule="auto"/>
                    <w:ind w:left="113" w:right="113"/>
                  </w:pPr>
                  <w:r w:rsidRPr="00962D73">
                    <w:t xml:space="preserve">Организация проектной и </w:t>
                  </w:r>
                  <w:proofErr w:type="spellStart"/>
                  <w:r w:rsidRPr="00962D73">
                    <w:t>исследоательской</w:t>
                  </w:r>
                  <w:proofErr w:type="spellEnd"/>
                  <w:r w:rsidRPr="00962D73">
                    <w:t xml:space="preserve"> деятельности</w:t>
                  </w:r>
                </w:p>
              </w:tc>
              <w:tc>
                <w:tcPr>
                  <w:tcW w:w="1951" w:type="dxa"/>
                  <w:textDirection w:val="btLr"/>
                </w:tcPr>
                <w:p w:rsidR="00367F65" w:rsidRPr="00962D73" w:rsidRDefault="00367F65" w:rsidP="00146110">
                  <w:pPr>
                    <w:spacing w:line="360" w:lineRule="auto"/>
                    <w:ind w:left="113" w:right="113"/>
                  </w:pPr>
                  <w:r w:rsidRPr="00962D73">
                    <w:t xml:space="preserve">Совершенствование </w:t>
                  </w:r>
                  <w:proofErr w:type="spellStart"/>
                  <w:r w:rsidRPr="00962D73">
                    <w:t>внутришкольн</w:t>
                  </w:r>
                  <w:r>
                    <w:t>ых</w:t>
                  </w:r>
                  <w:proofErr w:type="spellEnd"/>
                  <w:r>
                    <w:t xml:space="preserve"> систем подготовки учащихся к итоговой аттестации</w:t>
                  </w:r>
                </w:p>
              </w:tc>
            </w:tr>
          </w:tbl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Pr="00AB6F13" w:rsidRDefault="00367F65" w:rsidP="00146110">
            <w:pPr>
              <w:spacing w:line="360" w:lineRule="auto"/>
              <w:rPr>
                <w:sz w:val="28"/>
                <w:szCs w:val="28"/>
              </w:rPr>
            </w:pPr>
          </w:p>
          <w:p w:rsidR="00367F65" w:rsidRDefault="00367F65" w:rsidP="00146110"/>
          <w:p w:rsidR="00367F65" w:rsidRDefault="00367F65" w:rsidP="00146110"/>
          <w:p w:rsidR="00367F65" w:rsidRDefault="00367F65" w:rsidP="00146110"/>
          <w:p w:rsidR="00367F65" w:rsidRDefault="00367F65" w:rsidP="00146110"/>
          <w:p w:rsidR="00367F65" w:rsidRDefault="00367F65" w:rsidP="00146110"/>
          <w:p w:rsidR="00367F65" w:rsidRDefault="00367F65" w:rsidP="00146110"/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lastRenderedPageBreak/>
              <w:t>Новости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Педагогический опыт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367F65" w:rsidRPr="00272A1C" w:rsidTr="00146110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Полезные ссылки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7F65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 w:rsidRPr="00272A1C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Главное управление образования и молодёжной политики Алтайского края</w:t>
            </w:r>
          </w:p>
          <w:p w:rsidR="00367F65" w:rsidRPr="00272A1C" w:rsidRDefault="00367F65" w:rsidP="0014611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Алтайский краевой институт  повышения квалификации работников образования</w:t>
            </w:r>
          </w:p>
        </w:tc>
      </w:tr>
    </w:tbl>
    <w:p w:rsidR="00367F65" w:rsidRPr="00272A1C" w:rsidRDefault="00367F65" w:rsidP="00367F65">
      <w:pPr>
        <w:rPr>
          <w:rFonts w:ascii="Times New Roman" w:hAnsi="Times New Roman" w:cs="Times New Roman"/>
          <w:sz w:val="28"/>
          <w:szCs w:val="28"/>
        </w:rPr>
      </w:pPr>
    </w:p>
    <w:p w:rsidR="00D574F8" w:rsidRPr="00367F65" w:rsidRDefault="00D574F8" w:rsidP="00367F65"/>
    <w:sectPr w:rsidR="00D574F8" w:rsidRPr="00367F65" w:rsidSect="00272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67F65"/>
    <w:rsid w:val="00367F65"/>
    <w:rsid w:val="00504A88"/>
    <w:rsid w:val="009225AC"/>
    <w:rsid w:val="00D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school.ucoz.ru/index/mo_uchitelej_estestvenno_nauchnogo_cikla/0-139" TargetMode="External"/><Relationship Id="rId13" Type="http://schemas.openxmlformats.org/officeDocument/2006/relationships/hyperlink" Target="http://dolschool.ucoz.ru/index/mo_uchitelej_estestvenno_nauchnogo_cikla/0-1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lschool.ucoz.ru/index/mo_uchitelej_estestvenno_nauchnogo_cikla/0-139" TargetMode="External"/><Relationship Id="rId12" Type="http://schemas.openxmlformats.org/officeDocument/2006/relationships/hyperlink" Target="http://dolschool.ucoz.ru/index/mo_uchitelej_estestvenno_nauchnogo_cikla/0-1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lschool.ucoz.ru/index/mo_uchitelej_estestvenno_nauchnogo_cikla/0-139" TargetMode="External"/><Relationship Id="rId11" Type="http://schemas.openxmlformats.org/officeDocument/2006/relationships/hyperlink" Target="http://dolschool.ucoz.ru/index/mo_uchitelej_estestvenno_nauchnogo_cikla/0-139" TargetMode="External"/><Relationship Id="rId5" Type="http://schemas.openxmlformats.org/officeDocument/2006/relationships/hyperlink" Target="http://dolschool.ucoz.ru/index/mo_uchitelej_estestvenno_nauchnogo_cikla/0-1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lschool.ucoz.ru/index/mo_uchitelej_estestvenno_nauchnogo_cikla/0-139" TargetMode="External"/><Relationship Id="rId4" Type="http://schemas.openxmlformats.org/officeDocument/2006/relationships/hyperlink" Target="http://dolschool.ucoz.ru/index/mo_uchitelej_estestvenno_nauchnogo_cikla/0-139" TargetMode="External"/><Relationship Id="rId9" Type="http://schemas.openxmlformats.org/officeDocument/2006/relationships/hyperlink" Target="http://dolschool.ucoz.ru/index/mo_uchitelej_estestvenno_nauchnogo_cikla/0-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885</Words>
  <Characters>5046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2015-09-07T12:38:00Z</dcterms:created>
  <dcterms:modified xsi:type="dcterms:W3CDTF">2015-09-07T12:41:00Z</dcterms:modified>
</cp:coreProperties>
</file>